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22989EC"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5883BFE8"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8C2FF7" w:rsidRPr="008C2FF7">
        <w:rPr>
          <w:rFonts w:ascii="Calibri" w:hAnsi="Calibri" w:cs="Calibri"/>
          <w:b/>
          <w:color w:val="000000"/>
        </w:rPr>
        <w:t>Purchase Diesel Fuel for Generator Set and Fire Pump at Heritage Building</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80B84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57B56">
        <w:rPr>
          <w:rFonts w:ascii="Calibri" w:hAnsi="Calibri" w:cs="Calibri"/>
          <w:b/>
          <w:color w:val="000000"/>
        </w:rPr>
        <w:t xml:space="preserve">Tuesday, </w:t>
      </w:r>
      <w:r w:rsidR="00B57F7D">
        <w:rPr>
          <w:rFonts w:ascii="Calibri" w:hAnsi="Calibri" w:cs="Calibri"/>
          <w:b/>
          <w:color w:val="000000"/>
        </w:rPr>
        <w:t>26 November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357B56"/>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C2FF7"/>
    <w:rsid w:val="008D473B"/>
    <w:rsid w:val="0093731C"/>
    <w:rsid w:val="009634A0"/>
    <w:rsid w:val="009E5BCA"/>
    <w:rsid w:val="00A27CB3"/>
    <w:rsid w:val="00AB2D48"/>
    <w:rsid w:val="00B15C68"/>
    <w:rsid w:val="00B57F7D"/>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2024-11-20T02:35:00Z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